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F3E" w:rsidRPr="00970F3E" w:rsidRDefault="00970F3E" w:rsidP="008356F5">
      <w:r>
        <w:rPr>
          <w:rStyle w:val="Strong"/>
          <w:rFonts w:ascii="Arial" w:hAnsi="Arial" w:cs="Arial"/>
          <w:b w:val="0"/>
          <w:bCs w:val="0"/>
          <w:color w:val="000000"/>
        </w:rPr>
        <w:t>In addition to your share of the common footprint, what’s in your carbon footprint? 7 tons for heating your home above 55°F? 7 tons for cooling your home below 85°F. </w:t>
      </w:r>
      <w:r>
        <w:rPr>
          <w:rFonts w:ascii="Arial" w:hAnsi="Arial" w:cs="Arial"/>
          <w:color w:val="000000"/>
        </w:rPr>
        <w:t>4 tons for driving 12,000 miles at 29 miles per gallon? 2 tons for flying 10,000 miles? </w:t>
      </w:r>
      <w:r>
        <w:rPr>
          <w:rStyle w:val="Strong"/>
          <w:rFonts w:ascii="Arial" w:hAnsi="Arial" w:cs="Arial"/>
          <w:b w:val="0"/>
          <w:bCs w:val="0"/>
          <w:color w:val="000000"/>
        </w:rPr>
        <w:t>1 ton for eating one serving of beef each day</w:t>
      </w:r>
      <w:proofErr w:type="gramStart"/>
      <w:r>
        <w:rPr>
          <w:rStyle w:val="Strong"/>
          <w:rFonts w:ascii="Arial" w:hAnsi="Arial" w:cs="Arial"/>
          <w:b w:val="0"/>
          <w:bCs w:val="0"/>
          <w:color w:val="000000"/>
        </w:rPr>
        <w:t>?…</w:t>
      </w:r>
      <w:proofErr w:type="gramEnd"/>
      <w:r>
        <w:rPr>
          <w:rStyle w:val="Strong"/>
          <w:rFonts w:ascii="Arial" w:hAnsi="Arial" w:cs="Arial"/>
          <w:b w:val="0"/>
          <w:bCs w:val="0"/>
          <w:color w:val="000000"/>
        </w:rPr>
        <w:t> </w:t>
      </w:r>
      <w:r>
        <w:rPr>
          <w:rFonts w:ascii="Arial" w:hAnsi="Arial" w:cs="Arial"/>
          <w:color w:val="000000"/>
        </w:rPr>
        <w:t>We need to promptly reduce our CO2 emissions toward "zero" tons/person/year (current emissions: global 4.5, USA 17.5). Tenaciously spread the </w:t>
      </w:r>
      <w:r>
        <w:rPr>
          <w:rFonts w:ascii="Arial" w:hAnsi="Arial" w:cs="Arial"/>
          <w:b/>
          <w:bCs/>
          <w:i/>
          <w:iCs/>
          <w:color w:val="000000"/>
        </w:rPr>
        <w:t>Less Now, More Later</w:t>
      </w:r>
      <w:r>
        <w:rPr>
          <w:rFonts w:ascii="Arial" w:hAnsi="Arial" w:cs="Arial"/>
          <w:color w:val="000000"/>
        </w:rPr>
        <w:t> </w:t>
      </w:r>
      <w:r>
        <w:rPr>
          <w:rFonts w:ascii="Arial" w:hAnsi="Arial" w:cs="Arial"/>
          <w:color w:val="000000"/>
          <w:sz w:val="20"/>
          <w:szCs w:val="20"/>
        </w:rPr>
        <w:t>message</w:t>
      </w:r>
      <w:r>
        <w:rPr>
          <w:rFonts w:ascii="Arial" w:hAnsi="Arial" w:cs="Arial"/>
          <w:color w:val="000000"/>
        </w:rPr>
        <w:t>. Now, embrace a </w:t>
      </w:r>
      <w:r>
        <w:rPr>
          <w:rFonts w:ascii="Arial" w:hAnsi="Arial" w:cs="Arial"/>
          <w:i/>
          <w:iCs/>
          <w:color w:val="000000"/>
        </w:rPr>
        <w:t>Less </w:t>
      </w:r>
      <w:r>
        <w:rPr>
          <w:rFonts w:ascii="Arial" w:hAnsi="Arial" w:cs="Arial"/>
          <w:color w:val="000000"/>
        </w:rPr>
        <w:t>lifestyle – less heating and cooling (</w:t>
      </w:r>
      <w:proofErr w:type="spellStart"/>
      <w:r>
        <w:rPr>
          <w:rFonts w:ascii="Arial" w:hAnsi="Arial" w:cs="Arial"/>
          <w:b/>
          <w:bCs/>
          <w:i/>
          <w:iCs/>
          <w:color w:val="000000"/>
        </w:rPr>
        <w:t>GreenBetween</w:t>
      </w:r>
      <w:proofErr w:type="spellEnd"/>
      <w:r>
        <w:rPr>
          <w:rFonts w:ascii="Arial" w:hAnsi="Arial" w:cs="Arial"/>
          <w:b/>
          <w:bCs/>
          <w:i/>
          <w:iCs/>
          <w:color w:val="000000"/>
        </w:rPr>
        <w:t xml:space="preserve"> 55°F to 85°F</w:t>
      </w:r>
      <w:r>
        <w:rPr>
          <w:rFonts w:ascii="Arial" w:hAnsi="Arial" w:cs="Arial"/>
          <w:color w:val="000000"/>
        </w:rPr>
        <w:t>, </w:t>
      </w:r>
      <w:hyperlink r:id="rId4" w:tgtFrame="_blank" w:history="1">
        <w:r>
          <w:rPr>
            <w:rStyle w:val="Hyperlink"/>
            <w:rFonts w:ascii="Arial" w:hAnsi="Arial" w:cs="Arial"/>
            <w:color w:val="196AD4"/>
          </w:rPr>
          <w:t>https://greenbetween.home.blog/</w:t>
        </w:r>
      </w:hyperlink>
      <w:r>
        <w:rPr>
          <w:rFonts w:ascii="Arial" w:hAnsi="Arial" w:cs="Arial"/>
          <w:color w:val="000000"/>
        </w:rPr>
        <w:t>), less driving, less flying, less meat-eating, less p</w:t>
      </w:r>
      <w:r w:rsidR="008356F5">
        <w:rPr>
          <w:rFonts w:ascii="Arial" w:hAnsi="Arial" w:cs="Arial"/>
          <w:color w:val="000000"/>
        </w:rPr>
        <w:t>opulation-growth</w:t>
      </w:r>
      <w:bookmarkStart w:id="0" w:name="_GoBack"/>
      <w:bookmarkEnd w:id="0"/>
      <w:r>
        <w:rPr>
          <w:rFonts w:ascii="Arial" w:hAnsi="Arial" w:cs="Arial"/>
          <w:color w:val="000000"/>
        </w:rPr>
        <w:t xml:space="preserve"> (2 children max).</w:t>
      </w:r>
      <w:r>
        <w:rPr>
          <w:rFonts w:ascii="Helvetica" w:hAnsi="Helvetica" w:cs="Helvetica"/>
          <w:color w:val="000000"/>
        </w:rPr>
        <w:t> </w:t>
      </w:r>
      <w:r>
        <w:rPr>
          <w:rStyle w:val="Strong"/>
          <w:rFonts w:ascii="Arial" w:hAnsi="Arial" w:cs="Arial"/>
          <w:b w:val="0"/>
          <w:bCs w:val="0"/>
          <w:color w:val="000000"/>
        </w:rPr>
        <w:t>Later, we can embrace a </w:t>
      </w:r>
      <w:proofErr w:type="gramStart"/>
      <w:r>
        <w:rPr>
          <w:rStyle w:val="Strong"/>
          <w:rFonts w:ascii="Arial" w:hAnsi="Arial" w:cs="Arial"/>
          <w:b w:val="0"/>
          <w:bCs w:val="0"/>
          <w:i/>
          <w:iCs/>
          <w:color w:val="000000"/>
        </w:rPr>
        <w:t>More</w:t>
      </w:r>
      <w:proofErr w:type="gramEnd"/>
      <w:r>
        <w:rPr>
          <w:rStyle w:val="Strong"/>
          <w:rFonts w:ascii="Arial" w:hAnsi="Arial" w:cs="Arial"/>
          <w:b w:val="0"/>
          <w:bCs w:val="0"/>
          <w:color w:val="000000"/>
        </w:rPr>
        <w:t> lifestyle made carbon-free by implementation of green technology and</w:t>
      </w:r>
      <w:r w:rsidR="00E152AD">
        <w:rPr>
          <w:rStyle w:val="Strong"/>
          <w:rFonts w:ascii="Arial" w:hAnsi="Arial" w:cs="Arial"/>
          <w:b w:val="0"/>
          <w:bCs w:val="0"/>
          <w:color w:val="000000"/>
        </w:rPr>
        <w:t xml:space="preserve"> infrastructure. Sea levels reached</w:t>
      </w:r>
      <w:r>
        <w:rPr>
          <w:rStyle w:val="Strong"/>
          <w:rFonts w:ascii="Arial" w:hAnsi="Arial" w:cs="Arial"/>
          <w:b w:val="0"/>
          <w:bCs w:val="0"/>
          <w:color w:val="000000"/>
        </w:rPr>
        <w:t xml:space="preserve"> 78 feet higher and temperatures </w:t>
      </w:r>
      <w:r w:rsidR="00E152AD">
        <w:rPr>
          <w:rStyle w:val="Strong"/>
          <w:rFonts w:ascii="Arial" w:hAnsi="Arial" w:cs="Arial"/>
          <w:b w:val="0"/>
          <w:bCs w:val="0"/>
          <w:color w:val="000000"/>
        </w:rPr>
        <w:t>reached</w:t>
      </w:r>
      <w:r>
        <w:rPr>
          <w:rStyle w:val="Strong"/>
          <w:rFonts w:ascii="Arial" w:hAnsi="Arial" w:cs="Arial"/>
          <w:b w:val="0"/>
          <w:bCs w:val="0"/>
          <w:color w:val="000000"/>
        </w:rPr>
        <w:t xml:space="preserve"> 5°F warmer, when, 3.6 million years ago, CO2 concentration last reached our current level of 420 ppm.</w:t>
      </w:r>
    </w:p>
    <w:sectPr w:rsidR="00970F3E" w:rsidRPr="00970F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352"/>
    <w:rsid w:val="00223737"/>
    <w:rsid w:val="00357DB6"/>
    <w:rsid w:val="008356F5"/>
    <w:rsid w:val="00836352"/>
    <w:rsid w:val="00970F3E"/>
    <w:rsid w:val="00D62B0D"/>
    <w:rsid w:val="00E15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241C8"/>
  <w15:chartTrackingRefBased/>
  <w15:docId w15:val="{BE817004-A0AC-4646-92B6-75C076B60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83635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363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greenbetween.home.blo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Seattle Public Library</Company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PubInternetWin10</dc:creator>
  <cp:keywords/>
  <dc:description/>
  <cp:lastModifiedBy>PubInternetWin10</cp:lastModifiedBy>
  <cp:revision>7</cp:revision>
  <dcterms:created xsi:type="dcterms:W3CDTF">2022-07-19T02:33:00Z</dcterms:created>
  <dcterms:modified xsi:type="dcterms:W3CDTF">2022-09-04T00:45:00Z</dcterms:modified>
</cp:coreProperties>
</file>